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63A" w:rsidRDefault="00BF563A" w:rsidP="0021520F">
      <w:r>
        <w:t xml:space="preserve">                                                 Техническое задание на подключение СПА</w:t>
      </w:r>
    </w:p>
    <w:p w:rsidR="00580969" w:rsidRDefault="0021520F" w:rsidP="0021520F">
      <w:pPr>
        <w:pStyle w:val="a3"/>
        <w:numPr>
          <w:ilvl w:val="0"/>
          <w:numId w:val="1"/>
        </w:numPr>
      </w:pPr>
      <w:r>
        <w:t xml:space="preserve">Основание для монтажа должно быть жёстким, ровным и способным выдержать вес СПА </w:t>
      </w:r>
      <w:r w:rsidR="008759CB">
        <w:t>заполненный водой</w:t>
      </w:r>
      <w:r>
        <w:t>.</w:t>
      </w:r>
      <w:r w:rsidR="00BF563A">
        <w:t xml:space="preserve"> (450-750 кг/м2)</w:t>
      </w:r>
    </w:p>
    <w:p w:rsidR="007476BA" w:rsidRDefault="0021520F" w:rsidP="0021520F">
      <w:pPr>
        <w:pStyle w:val="a3"/>
        <w:numPr>
          <w:ilvl w:val="0"/>
          <w:numId w:val="1"/>
        </w:numPr>
      </w:pPr>
      <w:r>
        <w:t xml:space="preserve">В месте расположения СПА должны </w:t>
      </w:r>
      <w:r w:rsidR="009841E7">
        <w:t xml:space="preserve">быть </w:t>
      </w:r>
      <w:r w:rsidR="008759CB">
        <w:t>подведены коммуникации</w:t>
      </w:r>
      <w:r w:rsidR="00B30125">
        <w:t xml:space="preserve"> к месту расположения </w:t>
      </w:r>
      <w:r w:rsidR="008759CB">
        <w:t>сап</w:t>
      </w:r>
      <w:r>
        <w:t xml:space="preserve"> (вода, канализация, электричество).</w:t>
      </w:r>
      <w:r w:rsidR="00BF563A">
        <w:t xml:space="preserve"> </w:t>
      </w:r>
    </w:p>
    <w:p w:rsidR="007476BA" w:rsidRDefault="008759CB" w:rsidP="007476BA">
      <w:pPr>
        <w:pStyle w:val="a3"/>
      </w:pPr>
      <w:r w:rsidRPr="008759CB">
        <w:rPr>
          <w:b/>
        </w:rPr>
        <w:t>Водоснабжение:</w:t>
      </w:r>
      <w:r>
        <w:t xml:space="preserve"> </w:t>
      </w:r>
      <w:r w:rsidR="00BF563A">
        <w:t xml:space="preserve">Для </w:t>
      </w:r>
      <w:r w:rsidR="00B30125">
        <w:t xml:space="preserve">наполнения </w:t>
      </w:r>
      <w:r>
        <w:t>СПА</w:t>
      </w:r>
      <w:r w:rsidR="00B30125">
        <w:t xml:space="preserve"> водой подвести трубу 20 мм</w:t>
      </w:r>
      <w:r>
        <w:t>,</w:t>
      </w:r>
      <w:r w:rsidR="00B30125">
        <w:t xml:space="preserve"> завершить краном</w:t>
      </w:r>
      <w:r w:rsidR="00BF563A">
        <w:t xml:space="preserve"> 20 мм</w:t>
      </w:r>
      <w:r w:rsidR="00B30125">
        <w:t xml:space="preserve"> с внутр. </w:t>
      </w:r>
      <w:r>
        <w:t>р</w:t>
      </w:r>
      <w:r w:rsidR="00B30125">
        <w:t>езьбой.</w:t>
      </w:r>
      <w:r w:rsidR="00BF563A">
        <w:t xml:space="preserve"> </w:t>
      </w:r>
      <w:r w:rsidR="00B30125">
        <w:t>В месте где будет подключено водоснабжение СПА предусмотреть слив воды из трубопровода, для исключения замерзания в зимний период. Так же рекомендуем утеплить проложенный водопровод.</w:t>
      </w:r>
    </w:p>
    <w:p w:rsidR="0021520F" w:rsidRDefault="007476BA" w:rsidP="007476BA">
      <w:pPr>
        <w:pStyle w:val="a3"/>
      </w:pPr>
      <w:r w:rsidRPr="008759CB">
        <w:rPr>
          <w:b/>
        </w:rPr>
        <w:t>К</w:t>
      </w:r>
      <w:r w:rsidR="00BF563A" w:rsidRPr="008759CB">
        <w:rPr>
          <w:b/>
        </w:rPr>
        <w:t>анализация</w:t>
      </w:r>
      <w:r w:rsidR="008759CB" w:rsidRPr="008759CB">
        <w:rPr>
          <w:b/>
        </w:rPr>
        <w:t>:</w:t>
      </w:r>
      <w:r w:rsidR="00B30125">
        <w:t xml:space="preserve"> проложить </w:t>
      </w:r>
      <w:r w:rsidR="008759CB">
        <w:t>трубу Ф</w:t>
      </w:r>
      <w:r w:rsidR="00B30125">
        <w:t xml:space="preserve"> 50 мм, иметь в наличии </w:t>
      </w:r>
      <w:r w:rsidR="00BF563A">
        <w:t>кран 20 мм</w:t>
      </w:r>
      <w:r w:rsidR="00B30125">
        <w:t xml:space="preserve"> внутр. </w:t>
      </w:r>
      <w:r w:rsidR="008759CB">
        <w:t>р</w:t>
      </w:r>
      <w:r w:rsidR="00B30125">
        <w:t xml:space="preserve">езьба, тройник и </w:t>
      </w:r>
      <w:r w:rsidR="008759CB">
        <w:t>2 угла</w:t>
      </w:r>
      <w:r w:rsidR="00B30125">
        <w:t xml:space="preserve"> на </w:t>
      </w:r>
      <w:r w:rsidR="008759CB">
        <w:t>90 градусов,</w:t>
      </w:r>
      <w:r w:rsidR="00B30125">
        <w:t xml:space="preserve"> 1 </w:t>
      </w:r>
      <w:r w:rsidR="008759CB">
        <w:t>метр трубы</w:t>
      </w:r>
      <w:r w:rsidR="00B30125">
        <w:t xml:space="preserve"> 20 мм, подключение будет происходить после установки СПА</w:t>
      </w:r>
      <w:r w:rsidR="008759CB">
        <w:t>.</w:t>
      </w:r>
      <w:bookmarkStart w:id="0" w:name="_GoBack"/>
      <w:bookmarkEnd w:id="0"/>
      <w:r w:rsidR="00B30125">
        <w:t xml:space="preserve"> </w:t>
      </w:r>
    </w:p>
    <w:p w:rsidR="007476BA" w:rsidRDefault="008759CB" w:rsidP="007476BA">
      <w:pPr>
        <w:pStyle w:val="a3"/>
      </w:pPr>
      <w:r w:rsidRPr="008759CB">
        <w:rPr>
          <w:b/>
        </w:rPr>
        <w:t>Электрооборудование:</w:t>
      </w:r>
      <w:r>
        <w:t xml:space="preserve"> Проложить</w:t>
      </w:r>
      <w:r w:rsidR="007476BA">
        <w:t xml:space="preserve"> кабель 5х2,5 мм</w:t>
      </w:r>
      <w:r>
        <w:t xml:space="preserve"> в гофре. Подключение СПА произвести через диф. автомат 25 ампер.</w:t>
      </w:r>
    </w:p>
    <w:p w:rsidR="0021520F" w:rsidRDefault="0021520F" w:rsidP="0021520F">
      <w:pPr>
        <w:pStyle w:val="a3"/>
        <w:numPr>
          <w:ilvl w:val="0"/>
          <w:numId w:val="1"/>
        </w:numPr>
      </w:pPr>
      <w:r>
        <w:t>Не рекомендуется установка СПА вблизи нагревательных приборов, а также «тёплого пола» под ним.</w:t>
      </w:r>
    </w:p>
    <w:p w:rsidR="007476BA" w:rsidRDefault="008759CB" w:rsidP="007476BA">
      <w:pPr>
        <w:pStyle w:val="a3"/>
        <w:numPr>
          <w:ilvl w:val="0"/>
          <w:numId w:val="1"/>
        </w:numPr>
      </w:pPr>
      <w:r>
        <w:t>Если планируется установка СПА на балконе, то он должен быть цельным сооружением, т.е.</w:t>
      </w:r>
      <w:r w:rsidR="007476BA">
        <w:t xml:space="preserve"> встроенным в капитальную стену</w:t>
      </w:r>
    </w:p>
    <w:p w:rsidR="007476BA" w:rsidRDefault="007476BA" w:rsidP="00F437CA">
      <w:pPr>
        <w:pStyle w:val="a3"/>
        <w:numPr>
          <w:ilvl w:val="0"/>
          <w:numId w:val="1"/>
        </w:numPr>
      </w:pPr>
      <w:r>
        <w:t xml:space="preserve">Не зависимо </w:t>
      </w:r>
      <w:r w:rsidR="008759CB">
        <w:t>от выбранного Вами</w:t>
      </w:r>
      <w:r>
        <w:t xml:space="preserve"> варианта у</w:t>
      </w:r>
      <w:r w:rsidR="00F437CA">
        <w:t xml:space="preserve">становки, необходимо обеспечить </w:t>
      </w:r>
      <w:r>
        <w:t xml:space="preserve">возможность </w:t>
      </w:r>
      <w:r w:rsidR="008759CB">
        <w:t>доступа к отсеку оборудования</w:t>
      </w:r>
      <w:r>
        <w:t xml:space="preserve">.  </w:t>
      </w:r>
      <w:r w:rsidR="008759CB">
        <w:t>Отсек оборудования находится за съёмной</w:t>
      </w:r>
      <w:r>
        <w:t xml:space="preserve"> деревянной/пластиковой</w:t>
      </w:r>
      <w:r w:rsidR="00F437CA">
        <w:t xml:space="preserve"> </w:t>
      </w:r>
      <w:r w:rsidR="008759CB">
        <w:t>панелью корпуса, которая расположена</w:t>
      </w:r>
      <w:r>
        <w:t xml:space="preserve">    </w:t>
      </w:r>
      <w:r w:rsidR="008759CB">
        <w:t>под пультом управления и</w:t>
      </w:r>
      <w:r>
        <w:t xml:space="preserve"> </w:t>
      </w:r>
      <w:r w:rsidR="008759CB">
        <w:t>крепится четырьмя нержавеющими винтами</w:t>
      </w:r>
      <w:r>
        <w:t xml:space="preserve">.  </w:t>
      </w:r>
      <w:r w:rsidR="008759CB">
        <w:t>Пульт управления представляет собой</w:t>
      </w:r>
      <w:r>
        <w:t xml:space="preserve"> электронное устройство с ЖК-дисплеем, кнопками и индикаторами режима работы. В случае установки бассейна в П-образную нишу, когда отсек оборудования, находится со стороны стены, предусмотрите возможность доступа к нему через отверстие (люк, лаз) в стене. Во всех случаях исключите проникновение влаги под чашу бассейна.</w:t>
      </w:r>
    </w:p>
    <w:p w:rsidR="009841E7" w:rsidRDefault="009841E7" w:rsidP="008759CB">
      <w:pPr>
        <w:pStyle w:val="a3"/>
      </w:pPr>
    </w:p>
    <w:sectPr w:rsidR="009841E7" w:rsidSect="00580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E0C8B"/>
    <w:multiLevelType w:val="hybridMultilevel"/>
    <w:tmpl w:val="6F36D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0F"/>
    <w:rsid w:val="0021520F"/>
    <w:rsid w:val="0031467D"/>
    <w:rsid w:val="00580969"/>
    <w:rsid w:val="0074187C"/>
    <w:rsid w:val="007476BA"/>
    <w:rsid w:val="008759CB"/>
    <w:rsid w:val="009841E7"/>
    <w:rsid w:val="00B30125"/>
    <w:rsid w:val="00BF563A"/>
    <w:rsid w:val="00C42F8F"/>
    <w:rsid w:val="00C60E5C"/>
    <w:rsid w:val="00F4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C6DAA"/>
  <w15:docId w15:val="{588351BF-CF3F-4985-AA2B-EFD1C2DA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7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Ювента Груп Крым</dc:creator>
  <cp:keywords/>
  <dc:description/>
  <cp:lastModifiedBy>Ювента Груп Крым</cp:lastModifiedBy>
  <cp:revision>2</cp:revision>
  <dcterms:created xsi:type="dcterms:W3CDTF">2017-03-07T08:35:00Z</dcterms:created>
  <dcterms:modified xsi:type="dcterms:W3CDTF">2017-03-07T08:35:00Z</dcterms:modified>
</cp:coreProperties>
</file>